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黑体" w:cs="仿宋_GB2312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申报人员填报</w:t>
      </w:r>
      <w:r>
        <w:rPr>
          <w:rFonts w:hint="eastAsia" w:ascii="宋体" w:hAnsi="宋体" w:eastAsia="方正小标宋简体" w:cs="方正小标宋简体"/>
          <w:b/>
          <w:bCs/>
          <w:color w:val="000000"/>
          <w:kern w:val="0"/>
          <w:sz w:val="44"/>
          <w:szCs w:val="44"/>
        </w:rPr>
        <w:t>材料</w:t>
      </w:r>
      <w:r>
        <w:rPr>
          <w:rFonts w:hint="eastAsia" w:ascii="宋体" w:hAnsi="宋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有关要求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1.“出生年月”以身份证出生日期为准。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2.“单位”名称为法定全称，与单位公章一致，不得填写简称、别称，不得填写内部处（科）室或非独立法人二级单位。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3.“现从事专业”填写“报刊类/广电类”。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宋体" w:hAnsi="宋体" w:eastAsia="仿宋_GB2312" w:cs="仿宋_GB2312"/>
          <w:b/>
          <w:bCs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4.“现专业技术职称”“专业技术职务资格”填写“记者/编辑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，助理记者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/助理编辑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”等规范名称，不得填写“中级、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初级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”等不规范名称。</w:t>
      </w:r>
      <w:r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  <w:lang w:val="en-US" w:eastAsia="zh-CN"/>
        </w:rPr>
        <w:t>2021年前取得的专业技术资格，以生效时间或确认时间为准；2021年后取得专业技术资格，以评审通过时间为准。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5.“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记者证获得时间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”填写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现持有的新闻记者证发证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时间。</w:t>
      </w:r>
      <w:r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  <w:lang w:eastAsia="zh-CN"/>
        </w:rPr>
        <w:t>上传记者证附件时，须上传姓名信息页、发证时间页和年度核验页。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default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6.“获得现专业技术职称后从事新闻采编工作年限”计算日期截止到2022年12月31日。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.“全日制学历”是指国民教育系列的普通全日制教育的学历，“评审依据学历”是指参评本年度职称评审所依据的学历。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获得国民教育学历的，分别填写“博士研究生、硕士研究生、大学、大专”等，不得填写“本科、专科”等不规范名词。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对于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1970年-1976年进入普通高等学校的大学生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，学历填写“大学普通班”。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中央党校学历，填写“中央党校研究生、中央党校大学、中央党校大专”；省（自治区、直辖市）委党校学历，填写“省委党校研究生、省委党校大学、省委党校大专”，不得填写“大学、本科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、大专、专科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”等广义名词。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1993-1997年入学并取得“山东省干部教育验印专用章”验印的学业证书，填写“省业余大学、省业余大专”。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.“任现职以来各年度考核结果”填写近五年年度考核情况，按实际考核确定的等次填写。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.“工作经历”一栏中，“单位及科室（部门）”需具体到所在单位的科室（部门）。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.“获奖”一栏中，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最多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3个。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“时间”按照证书落款时间填写。“成果名称”按照证书内容填写所获奖项的全称，编辑作品标注“编辑”，采制作品标注体裁“消息、通讯、专访、评论、专题、摄影”等，如“编辑：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《***》获山东新闻奖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三等奖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”。“等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级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”填写“一等奖、二等奖、三等奖”等。“位次”采用“申报人位次/合作人数”的方式填写，如：独立完成的，填写“1/1”；3人合作完成，申报人为第2位，填写“2/3”,以此类推。“批准机关”按照证书落款填写批准机关的全称。</w:t>
      </w:r>
      <w:r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  <w:lang w:eastAsia="zh-CN"/>
        </w:rPr>
        <w:t>集体奖需要在证书内容页填写集体奖证明，格式如下：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  <w:lang w:eastAsia="zh-CN"/>
        </w:rPr>
      </w:pPr>
      <w:r>
        <w:rPr>
          <w:rFonts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153035</wp:posOffset>
                </wp:positionV>
                <wp:extent cx="1838325" cy="160020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6685280"/>
                          <a:ext cx="18383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本作品主创共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人：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所有参与创作人员名字（本人签字）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以上情况属实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（单位公章）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pt;margin-top:12.05pt;height:126pt;width:144.75pt;z-index:251659264;mso-width-relative:page;mso-height-relative:page;" fillcolor="#FFFFFF [3201]" filled="t" stroked="t" coordsize="21600,21600" o:gfxdata="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NFIvbXAAAACQEAAA8AAAAAAAAAAQAgAAAAIgAAAGRycy9kb3ducmV2LnhtbFBLAQIUABQA&#10;AAAIAIdO4kD6vSl7YwIAAMQ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本作品主创共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人：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所有参与创作人员名字（本人签字）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righ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以上情况属实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（单位公章）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center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.“论文著作”一栏中，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最多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3个。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“时间”按照报刊、图书出版时间填写。“成果名称”须在标题前进行标注，论文标注“论文”，著作分别标注“专著、合著，编著（多人编著的标注‘主编、副主编、编委’）”等，如“论文：《××××××》”“副主编：《××××××》”；论文、作品发表的刊物为增刊、专刊、论文集的，须在刊物名称后加括号注明，如《××××××（论文集）》。“报刊或出版社”填写报刊或出版社的法定全称。“位次”的填写与奖励位次的要求相同。“转载刊物”填写省级以上具有国内统一刊号的报刊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课题需与申报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新闻采编业务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工作相关，要有开题、流程文件及结题报告等相关证明。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0"/>
        <w:jc w:val="both"/>
        <w:textAlignment w:val="auto"/>
        <w:rPr>
          <w:rFonts w:hint="default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13.“其他成果”一栏，最多3个。只填个人荣誉，名称按照证书写全，填写批准机关，对应上传证明材料。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需要上传“证明材料”的，同一项证明材料如果有多张图片需合并扫描，作为一个附件上传，并</w:t>
      </w:r>
      <w:r>
        <w:rPr>
          <w:rFonts w:hint="eastAsia" w:ascii="宋体" w:hAnsi="宋体" w:eastAsia="仿宋_GB2312" w:cs="仿宋_GB2312"/>
          <w:b/>
          <w:bCs/>
          <w:color w:val="C00000"/>
          <w:kern w:val="0"/>
          <w:sz w:val="32"/>
          <w:szCs w:val="32"/>
        </w:rPr>
        <w:t>对附件命名，如奖项分别命名为“奖项1、奖项2、奖项3”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等。获奖作品须上传奖励证书；著作须上传封面、扉页、版权页、目录页及编委会所在页面；作品在报纸上发表的，须上传该期报纸报头、作品全文及所在版面报眉；在期刊发表的，须上传该期刊封面、扉页、版权页、目录页及论文、作品全文所在页面和数据库检索页面，并填写验证地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宋体" w:hAnsi="宋体"/>
        </w:rPr>
      </w:pP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15.为确保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《山东省专业技术职称评审表》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纸质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版）信息准确完整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经相应评委会办事机构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审核通过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所有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网上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报送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材料后，再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统一报送盖章的</w:t>
      </w:r>
      <w:r>
        <w:rPr>
          <w:rFonts w:hint="eastAsia" w:ascii="宋体" w:hAnsi="宋体" w:eastAsia="仿宋_GB2312" w:cs="仿宋_GB2312"/>
          <w:b/>
          <w:bCs/>
          <w:color w:val="000000"/>
          <w:kern w:val="0"/>
          <w:sz w:val="32"/>
          <w:szCs w:val="32"/>
        </w:rPr>
        <w:t>纸质评审表。</w:t>
      </w:r>
    </w:p>
    <w:bookmarkEnd w:id="0"/>
    <w:sectPr>
      <w:footerReference r:id="rId3" w:type="default"/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ZjkyYzc0MTY3ZTZiMDg4NGYwZGEwMDIyNjRiYzUifQ=="/>
  </w:docVars>
  <w:rsids>
    <w:rsidRoot w:val="0955226E"/>
    <w:rsid w:val="0955226E"/>
    <w:rsid w:val="0A3E680D"/>
    <w:rsid w:val="1191046E"/>
    <w:rsid w:val="1DAF6046"/>
    <w:rsid w:val="1DB47B00"/>
    <w:rsid w:val="210F5F41"/>
    <w:rsid w:val="268F6768"/>
    <w:rsid w:val="26FB4250"/>
    <w:rsid w:val="2EC71CB6"/>
    <w:rsid w:val="38E726E0"/>
    <w:rsid w:val="4B0233A9"/>
    <w:rsid w:val="509C7E74"/>
    <w:rsid w:val="52295736"/>
    <w:rsid w:val="6F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1505</Words>
  <Characters>1561</Characters>
  <Lines>0</Lines>
  <Paragraphs>0</Paragraphs>
  <TotalTime>5</TotalTime>
  <ScaleCrop>false</ScaleCrop>
  <LinksUpToDate>false</LinksUpToDate>
  <CharactersWithSpaces>1583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2022-07-28T02:20:00Z</dcterms:created>
  <dc:creator>lenovo</dc:creator>
  <cp:lastModifiedBy>月下独酌1420433439</cp:lastModifiedBy>
  <dcterms:modified xsi:type="dcterms:W3CDTF">2022-09-21T03:55:21Z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1ABD5C19386246D19CBC6F807CF3B597</vt:lpwstr>
  </property>
</Properties>
</file>